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A674D50" w14:textId="393EE0C4" w:rsidR="00C477D9" w:rsidRPr="00FA577B" w:rsidRDefault="00FA577B" w:rsidP="00FA577B">
      <w:pPr>
        <w:jc w:val="center"/>
        <w:rPr>
          <w:b/>
          <w:bCs/>
          <w:sz w:val="48"/>
          <w:szCs w:val="48"/>
          <w:lang w:val="nb-NO"/>
        </w:rPr>
      </w:pPr>
      <w:r w:rsidRPr="00FA577B">
        <w:rPr>
          <w:b/>
          <w:bCs/>
          <w:sz w:val="48"/>
          <w:szCs w:val="48"/>
          <w:lang w:val="nb-NO"/>
        </w:rPr>
        <w:t xml:space="preserve">Forskningsdagene: </w:t>
      </w:r>
      <w:proofErr w:type="spellStart"/>
      <w:r w:rsidRPr="00FA577B">
        <w:rPr>
          <w:b/>
          <w:bCs/>
          <w:sz w:val="48"/>
          <w:szCs w:val="48"/>
          <w:lang w:val="nb-NO"/>
        </w:rPr>
        <w:t>ChatGPT</w:t>
      </w:r>
      <w:proofErr w:type="spellEnd"/>
      <w:r w:rsidRPr="00FA577B">
        <w:rPr>
          <w:b/>
          <w:bCs/>
          <w:sz w:val="48"/>
          <w:szCs w:val="48"/>
          <w:lang w:val="nb-NO"/>
        </w:rPr>
        <w:t xml:space="preserve"> </w:t>
      </w:r>
      <w:proofErr w:type="spellStart"/>
      <w:r w:rsidRPr="00FA577B">
        <w:rPr>
          <w:b/>
          <w:bCs/>
          <w:sz w:val="48"/>
          <w:szCs w:val="48"/>
          <w:lang w:val="nb-NO"/>
        </w:rPr>
        <w:t>vs</w:t>
      </w:r>
      <w:proofErr w:type="spellEnd"/>
      <w:r w:rsidRPr="00FA577B">
        <w:rPr>
          <w:b/>
          <w:bCs/>
          <w:sz w:val="48"/>
          <w:szCs w:val="48"/>
          <w:lang w:val="nb-NO"/>
        </w:rPr>
        <w:t xml:space="preserve"> lege</w:t>
      </w:r>
    </w:p>
    <w:p w14:paraId="3B375111" w14:textId="77777777" w:rsidR="00FA577B" w:rsidRDefault="00FA577B">
      <w:pPr>
        <w:rPr>
          <w:lang w:val="nb-NO"/>
        </w:rPr>
      </w:pPr>
    </w:p>
    <w:p w14:paraId="213CB913" w14:textId="77777777" w:rsidR="00FA577B" w:rsidRDefault="00FA577B">
      <w:pPr>
        <w:rPr>
          <w:lang w:val="nb-NO"/>
        </w:rPr>
      </w:pPr>
    </w:p>
    <w:p w14:paraId="272A403A" w14:textId="77777777" w:rsidR="00FA577B" w:rsidRPr="00FA577B" w:rsidRDefault="00FA577B" w:rsidP="00FA577B">
      <w:pPr>
        <w:rPr>
          <w:b/>
          <w:bCs/>
          <w:sz w:val="30"/>
          <w:szCs w:val="30"/>
        </w:rPr>
      </w:pPr>
      <w:r w:rsidRPr="00FA577B">
        <w:rPr>
          <w:b/>
          <w:bCs/>
          <w:sz w:val="30"/>
          <w:szCs w:val="30"/>
        </w:rPr>
        <w:t>Left middle cerebral artery territory infarct</w:t>
      </w:r>
    </w:p>
    <w:p w14:paraId="1AEECBE3" w14:textId="77777777" w:rsidR="00FA577B" w:rsidRPr="00FA577B" w:rsidRDefault="00FA577B" w:rsidP="00FA577B"/>
    <w:p w14:paraId="75C4B76B" w14:textId="371E22A0" w:rsidR="00FA577B" w:rsidRPr="00FA577B" w:rsidRDefault="00FA577B">
      <w:r>
        <w:rPr>
          <w:noProof/>
        </w:rPr>
        <w:drawing>
          <wp:inline distT="0" distB="0" distL="0" distR="0" wp14:anchorId="1A23347C" wp14:editId="2D3E7285">
            <wp:extent cx="4646962" cy="5374433"/>
            <wp:effectExtent l="0" t="0" r="1270" b="0"/>
            <wp:docPr id="246900849" name="Picture 1" descr="A close-up of a brain sc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900849" name="Picture 1" descr="A close-up of a brain scan&#10;&#10;Description automatically generated"/>
                    <pic:cNvPicPr/>
                  </pic:nvPicPr>
                  <pic:blipFill>
                    <a:blip r:embed="rId4" cstate="print">
                      <a:extLst>
                        <a:ext uri="{28A0092B-C50C-407E-A947-70E740481C1C}">
                          <a14:useLocalDpi xmlns:a14="http://schemas.microsoft.com/office/drawing/2010/main" val="0"/>
                        </a:ext>
                      </a:extLst>
                    </a:blip>
                    <a:stretch>
                      <a:fillRect/>
                    </a:stretch>
                  </pic:blipFill>
                  <pic:spPr>
                    <a:xfrm>
                      <a:off x="0" y="0"/>
                      <a:ext cx="4674128" cy="5405852"/>
                    </a:xfrm>
                    <a:prstGeom prst="rect">
                      <a:avLst/>
                    </a:prstGeom>
                  </pic:spPr>
                </pic:pic>
              </a:graphicData>
            </a:graphic>
          </wp:inline>
        </w:drawing>
      </w:r>
    </w:p>
    <w:p w14:paraId="596AAD7F" w14:textId="77777777" w:rsidR="00FA577B" w:rsidRPr="00FA577B" w:rsidRDefault="00FA577B">
      <w:pPr>
        <w:rPr>
          <w:lang w:val="en-US"/>
        </w:rPr>
      </w:pPr>
    </w:p>
    <w:p w14:paraId="7AF429EB" w14:textId="42379CC1" w:rsidR="00FA577B" w:rsidRDefault="00FA577B">
      <w:r w:rsidRPr="00FA577B">
        <w:t>Loss of grey-white differentiation with oedema and mass effect in the territory of the left middle cerebral artery. </w:t>
      </w:r>
    </w:p>
    <w:p w14:paraId="762B3792" w14:textId="77777777" w:rsidR="00FA577B" w:rsidRDefault="00FA577B"/>
    <w:p w14:paraId="16575C57" w14:textId="77777777" w:rsidR="00FA577B" w:rsidRPr="00FA577B" w:rsidRDefault="00FA577B" w:rsidP="00FA577B">
      <w:hyperlink r:id="rId5" w:history="1">
        <w:r w:rsidRPr="00FA577B">
          <w:rPr>
            <w:rStyle w:val="Hyperlink"/>
          </w:rPr>
          <w:t>https://radiopaedia.org/cases/left-middle-cerebral-artery-territory-infarct-1#image-139045</w:t>
        </w:r>
      </w:hyperlink>
    </w:p>
    <w:p w14:paraId="2AF8656A" w14:textId="24FA1703" w:rsidR="00FA577B" w:rsidRDefault="00FA577B">
      <w:r>
        <w:br w:type="page"/>
      </w:r>
    </w:p>
    <w:p w14:paraId="10C30526" w14:textId="77777777" w:rsidR="00FA577B" w:rsidRPr="00033517" w:rsidRDefault="00FA577B" w:rsidP="00FA577B">
      <w:pPr>
        <w:rPr>
          <w:b/>
          <w:bCs/>
          <w:sz w:val="30"/>
          <w:szCs w:val="30"/>
        </w:rPr>
      </w:pPr>
      <w:r w:rsidRPr="00FA577B">
        <w:rPr>
          <w:b/>
          <w:bCs/>
          <w:sz w:val="30"/>
          <w:szCs w:val="30"/>
        </w:rPr>
        <w:lastRenderedPageBreak/>
        <w:t>Thalamic lacunar infarct</w:t>
      </w:r>
    </w:p>
    <w:p w14:paraId="7FD65B7D" w14:textId="77777777" w:rsidR="00FA577B" w:rsidRPr="00FA577B" w:rsidRDefault="00FA577B" w:rsidP="00FA577B">
      <w:pPr>
        <w:rPr>
          <w:b/>
          <w:bCs/>
        </w:rPr>
      </w:pPr>
    </w:p>
    <w:p w14:paraId="24A9445E" w14:textId="7BBEBA02" w:rsidR="00FA577B" w:rsidRPr="00FA577B" w:rsidRDefault="00FA577B" w:rsidP="00FA577B">
      <w:r>
        <w:rPr>
          <w:noProof/>
        </w:rPr>
        <w:drawing>
          <wp:inline distT="0" distB="0" distL="0" distR="0" wp14:anchorId="5EF2D629" wp14:editId="798BA2D4">
            <wp:extent cx="5731510" cy="7454900"/>
            <wp:effectExtent l="0" t="0" r="0" b="0"/>
            <wp:docPr id="1237482410" name="Picture 2" descr="A close-up of a brain sc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482410" name="Picture 2" descr="A close-up of a brain scan&#10;&#10;Description automatically generated"/>
                    <pic:cNvPicPr/>
                  </pic:nvPicPr>
                  <pic:blipFill>
                    <a:blip r:embed="rId6">
                      <a:extLst>
                        <a:ext uri="{28A0092B-C50C-407E-A947-70E740481C1C}">
                          <a14:useLocalDpi xmlns:a14="http://schemas.microsoft.com/office/drawing/2010/main" val="0"/>
                        </a:ext>
                      </a:extLst>
                    </a:blip>
                    <a:stretch>
                      <a:fillRect/>
                    </a:stretch>
                  </pic:blipFill>
                  <pic:spPr>
                    <a:xfrm>
                      <a:off x="0" y="0"/>
                      <a:ext cx="5731510" cy="7454900"/>
                    </a:xfrm>
                    <a:prstGeom prst="rect">
                      <a:avLst/>
                    </a:prstGeom>
                  </pic:spPr>
                </pic:pic>
              </a:graphicData>
            </a:graphic>
          </wp:inline>
        </w:drawing>
      </w:r>
    </w:p>
    <w:p w14:paraId="209BF987" w14:textId="77777777" w:rsidR="00FA577B" w:rsidRPr="00FA577B" w:rsidRDefault="00FA577B" w:rsidP="00FA577B">
      <w:r w:rsidRPr="00FA577B">
        <w:t>Interval evolution of the left thalamic hypodense focus which is currently more conspicuous, and appears larger, well defined and hypodense. No other signs of complication are evident</w:t>
      </w:r>
    </w:p>
    <w:p w14:paraId="1AC0792D" w14:textId="77777777" w:rsidR="00FA577B" w:rsidRPr="00FA577B" w:rsidRDefault="00FA577B" w:rsidP="00FA577B"/>
    <w:p w14:paraId="46994E12" w14:textId="1E8B6A87" w:rsidR="00033517" w:rsidRDefault="00033517">
      <w:hyperlink r:id="rId7" w:history="1">
        <w:r w:rsidRPr="009F69AC">
          <w:rPr>
            <w:rStyle w:val="Hyperlink"/>
          </w:rPr>
          <w:t>https://radiopaedia.org/cases/thalamic-lacunar-infarct-1#image-12354665</w:t>
        </w:r>
      </w:hyperlink>
    </w:p>
    <w:p w14:paraId="131EC91E" w14:textId="77777777" w:rsidR="00FA577B" w:rsidRPr="00033517" w:rsidRDefault="00FA577B" w:rsidP="00FA577B">
      <w:pPr>
        <w:rPr>
          <w:b/>
          <w:bCs/>
          <w:sz w:val="30"/>
          <w:szCs w:val="30"/>
        </w:rPr>
      </w:pPr>
      <w:r>
        <w:br w:type="page"/>
      </w:r>
      <w:r w:rsidRPr="00033517">
        <w:rPr>
          <w:b/>
          <w:bCs/>
          <w:sz w:val="30"/>
          <w:szCs w:val="30"/>
        </w:rPr>
        <w:lastRenderedPageBreak/>
        <w:t>Pontine infarct</w:t>
      </w:r>
    </w:p>
    <w:p w14:paraId="1F164FA7" w14:textId="77777777" w:rsidR="00FA577B" w:rsidRPr="00FA577B" w:rsidRDefault="00FA577B" w:rsidP="00FA577B"/>
    <w:p w14:paraId="64E88832" w14:textId="714FB7A0" w:rsidR="00FA577B" w:rsidRDefault="00FA577B">
      <w:r>
        <w:rPr>
          <w:noProof/>
        </w:rPr>
        <w:drawing>
          <wp:inline distT="0" distB="0" distL="0" distR="0" wp14:anchorId="26AA815C" wp14:editId="4B87A129">
            <wp:extent cx="5731510" cy="5892800"/>
            <wp:effectExtent l="0" t="0" r="0" b="0"/>
            <wp:docPr id="1693967396" name="Picture 3" descr="A close-up of a mri sc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967396" name="Picture 3" descr="A close-up of a mri scan&#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5892800"/>
                    </a:xfrm>
                    <a:prstGeom prst="rect">
                      <a:avLst/>
                    </a:prstGeom>
                  </pic:spPr>
                </pic:pic>
              </a:graphicData>
            </a:graphic>
          </wp:inline>
        </w:drawing>
      </w:r>
    </w:p>
    <w:p w14:paraId="51B0335E" w14:textId="77777777" w:rsidR="00FA577B" w:rsidRDefault="00FA577B"/>
    <w:p w14:paraId="6FEC0963" w14:textId="0D0B3111" w:rsidR="00FA577B" w:rsidRPr="00FA577B" w:rsidRDefault="00FA577B" w:rsidP="00FA577B">
      <w:r>
        <w:t xml:space="preserve">(T2w image) </w:t>
      </w:r>
      <w:r w:rsidRPr="00FA577B">
        <w:t xml:space="preserve">High </w:t>
      </w:r>
      <w:r>
        <w:t>(</w:t>
      </w:r>
      <w:r w:rsidRPr="00FA577B">
        <w:t>FLAIR</w:t>
      </w:r>
      <w:r>
        <w:t>: not incl)</w:t>
      </w:r>
      <w:r w:rsidRPr="00FA577B">
        <w:t xml:space="preserve">/T2 signal within the left hemipons </w:t>
      </w:r>
      <w:r>
        <w:t>(</w:t>
      </w:r>
      <w:r w:rsidRPr="00FA577B">
        <w:t>with increased DWI signal</w:t>
      </w:r>
      <w:r>
        <w:t>: not included)</w:t>
      </w:r>
      <w:r w:rsidRPr="00FA577B">
        <w:t>. Note how the abnormality spares the very outer parts of the pons and does not cross the midline. </w:t>
      </w:r>
    </w:p>
    <w:p w14:paraId="4D311061" w14:textId="77777777" w:rsidR="00FA577B" w:rsidRPr="00FA577B" w:rsidRDefault="00FA577B" w:rsidP="00FA577B"/>
    <w:p w14:paraId="0982DF06" w14:textId="77777777" w:rsidR="00FA577B" w:rsidRDefault="00FA577B"/>
    <w:p w14:paraId="40D28D6E" w14:textId="739F4BE3" w:rsidR="00FA577B" w:rsidRDefault="00FA577B">
      <w:hyperlink r:id="rId9" w:history="1">
        <w:r w:rsidRPr="009F69AC">
          <w:rPr>
            <w:rStyle w:val="Hyperlink"/>
          </w:rPr>
          <w:t>https://radiopaedia.org/cases/pontine-infarct#image-31648</w:t>
        </w:r>
      </w:hyperlink>
    </w:p>
    <w:p w14:paraId="7427F8D8" w14:textId="77777777" w:rsidR="00FA577B" w:rsidRDefault="00FA577B"/>
    <w:p w14:paraId="0519341D" w14:textId="7009A059" w:rsidR="00FA577B" w:rsidRDefault="00FA577B">
      <w:r>
        <w:br w:type="page"/>
      </w:r>
    </w:p>
    <w:p w14:paraId="0851F378" w14:textId="77777777" w:rsidR="00033517" w:rsidRPr="00033517" w:rsidRDefault="00033517">
      <w:pPr>
        <w:rPr>
          <w:b/>
          <w:bCs/>
        </w:rPr>
      </w:pPr>
      <w:r w:rsidRPr="00033517">
        <w:rPr>
          <w:b/>
          <w:bCs/>
          <w:sz w:val="30"/>
          <w:szCs w:val="30"/>
        </w:rPr>
        <w:lastRenderedPageBreak/>
        <w:t>Basal ganglia hemorrage</w:t>
      </w:r>
      <w:r w:rsidRPr="00033517">
        <w:rPr>
          <w:b/>
          <w:bCs/>
        </w:rPr>
        <w:t xml:space="preserve"> </w:t>
      </w:r>
    </w:p>
    <w:p w14:paraId="57ABF0B2" w14:textId="77777777" w:rsidR="00033517" w:rsidRDefault="00033517"/>
    <w:p w14:paraId="3C595E68" w14:textId="4AF5EDAD" w:rsidR="00FA577B" w:rsidRDefault="00033517">
      <w:r>
        <w:rPr>
          <w:noProof/>
        </w:rPr>
        <w:drawing>
          <wp:inline distT="0" distB="0" distL="0" distR="0" wp14:anchorId="6248C46B" wp14:editId="5BECEA77">
            <wp:extent cx="5731510" cy="6501765"/>
            <wp:effectExtent l="0" t="0" r="0" b="635"/>
            <wp:docPr id="1881973989" name="Picture 4" descr="A close-up of a brain sc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973989" name="Picture 4" descr="A close-up of a brain scan&#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731510" cy="6501765"/>
                    </a:xfrm>
                    <a:prstGeom prst="rect">
                      <a:avLst/>
                    </a:prstGeom>
                  </pic:spPr>
                </pic:pic>
              </a:graphicData>
            </a:graphic>
          </wp:inline>
        </w:drawing>
      </w:r>
    </w:p>
    <w:p w14:paraId="7B28E365" w14:textId="77777777" w:rsidR="00033517" w:rsidRPr="00033517" w:rsidRDefault="00033517" w:rsidP="00033517">
      <w:r w:rsidRPr="00033517">
        <w:t>Large left sided intracerebral haematoma. It involves both deep (basal ganglia and thalamus) and parietal white matter. Its epicentre is within the left basal ganglia. The haemorrhage extends into the intraventricular and subarachnoid spaces.</w:t>
      </w:r>
    </w:p>
    <w:p w14:paraId="6AA8964B" w14:textId="77777777" w:rsidR="00033517" w:rsidRPr="00033517" w:rsidRDefault="00033517" w:rsidP="00033517">
      <w:r w:rsidRPr="00033517">
        <w:t>There is significant mass effect relating to the haematoma causing midline shift, compression of the third ventricle and partial effacement of ipsilateral cortical sulci. The temporal horns of the lateral ventricles are dilated in keeping with hydrocephalus.</w:t>
      </w:r>
    </w:p>
    <w:p w14:paraId="609ABE25" w14:textId="77777777" w:rsidR="00033517" w:rsidRPr="00033517" w:rsidRDefault="00033517" w:rsidP="00033517">
      <w:r w:rsidRPr="00033517">
        <w:t>CT angiogram shows no aneurysm, arteriovenous malformation. or spot sign.</w:t>
      </w:r>
    </w:p>
    <w:p w14:paraId="3FA0F241" w14:textId="77777777" w:rsidR="00033517" w:rsidRDefault="00033517"/>
    <w:p w14:paraId="2385A826" w14:textId="601C5046" w:rsidR="00033517" w:rsidRDefault="00033517">
      <w:hyperlink r:id="rId11" w:history="1">
        <w:r w:rsidRPr="009F69AC">
          <w:rPr>
            <w:rStyle w:val="Hyperlink"/>
          </w:rPr>
          <w:t>https://radiopaedia.org/cases/basal-ganglia-haemorrhage-10#image-36636619</w:t>
        </w:r>
      </w:hyperlink>
    </w:p>
    <w:p w14:paraId="2774C5F7" w14:textId="5AD418A1" w:rsidR="00033517" w:rsidRDefault="00033517">
      <w:r>
        <w:br w:type="page"/>
      </w:r>
    </w:p>
    <w:p w14:paraId="15C1C6B6" w14:textId="37A3C3BF" w:rsidR="00033517" w:rsidRPr="00033517" w:rsidRDefault="00033517">
      <w:pPr>
        <w:rPr>
          <w:b/>
          <w:bCs/>
          <w:sz w:val="30"/>
          <w:szCs w:val="30"/>
        </w:rPr>
      </w:pPr>
      <w:r w:rsidRPr="00033517">
        <w:rPr>
          <w:b/>
          <w:bCs/>
          <w:sz w:val="30"/>
          <w:szCs w:val="30"/>
        </w:rPr>
        <w:lastRenderedPageBreak/>
        <w:t>Lobar hemmorqage</w:t>
      </w:r>
    </w:p>
    <w:p w14:paraId="363737C5" w14:textId="77777777" w:rsidR="00033517" w:rsidRDefault="00033517">
      <w:pPr>
        <w:rPr>
          <w:sz w:val="30"/>
          <w:szCs w:val="30"/>
        </w:rPr>
      </w:pPr>
    </w:p>
    <w:p w14:paraId="2087A55A" w14:textId="728E4E30" w:rsidR="00033517" w:rsidRDefault="00033517">
      <w:pPr>
        <w:rPr>
          <w:sz w:val="30"/>
          <w:szCs w:val="30"/>
        </w:rPr>
      </w:pPr>
      <w:r>
        <w:rPr>
          <w:noProof/>
          <w:sz w:val="30"/>
          <w:szCs w:val="30"/>
        </w:rPr>
        <w:drawing>
          <wp:inline distT="0" distB="0" distL="0" distR="0" wp14:anchorId="585A8B03" wp14:editId="3439BAA0">
            <wp:extent cx="5731510" cy="7338060"/>
            <wp:effectExtent l="0" t="0" r="0" b="2540"/>
            <wp:docPr id="1437147670" name="Picture 5" descr="A close-up of a brain sc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147670" name="Picture 5" descr="A close-up of a brain scan&#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731510" cy="7338060"/>
                    </a:xfrm>
                    <a:prstGeom prst="rect">
                      <a:avLst/>
                    </a:prstGeom>
                  </pic:spPr>
                </pic:pic>
              </a:graphicData>
            </a:graphic>
          </wp:inline>
        </w:drawing>
      </w:r>
    </w:p>
    <w:p w14:paraId="686DD838" w14:textId="77777777" w:rsidR="00033517" w:rsidRPr="00033517" w:rsidRDefault="00033517" w:rsidP="00033517">
      <w:r w:rsidRPr="00033517">
        <w:t>CT without contrast demonstrates a very large lobar haemorrhage occupying most of the frontal lobe and extending into the ventricles. It exerts marked positive mass effect. </w:t>
      </w:r>
    </w:p>
    <w:p w14:paraId="590CD08E" w14:textId="77777777" w:rsidR="00033517" w:rsidRPr="00033517" w:rsidRDefault="00033517" w:rsidP="00033517">
      <w:r w:rsidRPr="00033517">
        <w:t>On the left there is evidence of a previous infarct. </w:t>
      </w:r>
    </w:p>
    <w:p w14:paraId="50FD2F45" w14:textId="77777777" w:rsidR="00033517" w:rsidRPr="00033517" w:rsidRDefault="00033517"/>
    <w:p w14:paraId="76D73159" w14:textId="1849673D" w:rsidR="00033517" w:rsidRDefault="00033517">
      <w:hyperlink r:id="rId13" w:history="1">
        <w:r w:rsidRPr="009F69AC">
          <w:rPr>
            <w:rStyle w:val="Hyperlink"/>
          </w:rPr>
          <w:t>https://radiopaedia.org/cases/lobar-haemorrhage#image-540478</w:t>
        </w:r>
      </w:hyperlink>
    </w:p>
    <w:p w14:paraId="65EC21A6" w14:textId="7C15280A" w:rsidR="00033517" w:rsidRPr="00033517" w:rsidRDefault="00033517" w:rsidP="00033517">
      <w:pPr>
        <w:rPr>
          <w:b/>
          <w:bCs/>
          <w:sz w:val="30"/>
          <w:szCs w:val="30"/>
        </w:rPr>
      </w:pPr>
      <w:r>
        <w:br w:type="page"/>
      </w:r>
      <w:r w:rsidRPr="00033517">
        <w:rPr>
          <w:b/>
          <w:bCs/>
          <w:sz w:val="30"/>
          <w:szCs w:val="30"/>
        </w:rPr>
        <w:lastRenderedPageBreak/>
        <w:t>Hepatocellular carcinoma metastasis to meningioma (tumour-to-tumour metastasis)</w:t>
      </w:r>
    </w:p>
    <w:p w14:paraId="2ED3DAE3" w14:textId="77777777" w:rsidR="00033517" w:rsidRDefault="00033517" w:rsidP="00033517"/>
    <w:p w14:paraId="556E297D" w14:textId="4B317E5D" w:rsidR="00033517" w:rsidRDefault="00033517" w:rsidP="00033517">
      <w:r>
        <w:rPr>
          <w:noProof/>
        </w:rPr>
        <w:drawing>
          <wp:inline distT="0" distB="0" distL="0" distR="0" wp14:anchorId="44C99FBC" wp14:editId="1E119D04">
            <wp:extent cx="5731510" cy="6688455"/>
            <wp:effectExtent l="0" t="0" r="0" b="4445"/>
            <wp:docPr id="49891757" name="Picture 6" descr="A brain scan of a b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91757" name="Picture 6" descr="A brain scan of a brain&#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731510" cy="6688455"/>
                    </a:xfrm>
                    <a:prstGeom prst="rect">
                      <a:avLst/>
                    </a:prstGeom>
                  </pic:spPr>
                </pic:pic>
              </a:graphicData>
            </a:graphic>
          </wp:inline>
        </w:drawing>
      </w:r>
    </w:p>
    <w:p w14:paraId="24DDF602" w14:textId="77777777" w:rsidR="00033517" w:rsidRPr="00033517" w:rsidRDefault="00033517" w:rsidP="00033517"/>
    <w:p w14:paraId="536EC7A9" w14:textId="77777777" w:rsidR="00033517" w:rsidRPr="00033517" w:rsidRDefault="00033517" w:rsidP="00033517">
      <w:r w:rsidRPr="00033517">
        <w:t>Extra-axial mass with hyperdense crescent posteroinferiorly suggestive of blood. </w:t>
      </w:r>
    </w:p>
    <w:p w14:paraId="5BEE76F5" w14:textId="77777777" w:rsidR="00033517" w:rsidRPr="00033517" w:rsidRDefault="00033517" w:rsidP="00033517"/>
    <w:p w14:paraId="090A3935" w14:textId="045298BA" w:rsidR="00033517" w:rsidRDefault="00033517">
      <w:hyperlink r:id="rId15" w:history="1">
        <w:r w:rsidRPr="009F69AC">
          <w:rPr>
            <w:rStyle w:val="Hyperlink"/>
          </w:rPr>
          <w:t>https://radiopaedia.org/cases/hepatocellular-carcinoma-metastasis-to-meningioma-tumor-to-tumor-metastasis#image-19183797</w:t>
        </w:r>
      </w:hyperlink>
    </w:p>
    <w:p w14:paraId="13493004" w14:textId="77777777" w:rsidR="00033517" w:rsidRDefault="00033517">
      <w:r>
        <w:br w:type="page"/>
      </w:r>
    </w:p>
    <w:p w14:paraId="74BFA97F" w14:textId="77777777" w:rsidR="00033517" w:rsidRPr="00033517" w:rsidRDefault="00033517" w:rsidP="00033517">
      <w:pPr>
        <w:rPr>
          <w:b/>
          <w:bCs/>
          <w:sz w:val="30"/>
          <w:szCs w:val="30"/>
        </w:rPr>
      </w:pPr>
      <w:r w:rsidRPr="00033517">
        <w:rPr>
          <w:b/>
          <w:bCs/>
          <w:sz w:val="30"/>
          <w:szCs w:val="30"/>
        </w:rPr>
        <w:lastRenderedPageBreak/>
        <w:t>Lung carcinoma metastasic to a brain meningioma</w:t>
      </w:r>
    </w:p>
    <w:p w14:paraId="77D667F1" w14:textId="77777777" w:rsidR="00033517" w:rsidRPr="00033517" w:rsidRDefault="00033517" w:rsidP="00033517">
      <w:pPr>
        <w:rPr>
          <w:b/>
          <w:bCs/>
          <w:sz w:val="30"/>
          <w:szCs w:val="30"/>
        </w:rPr>
      </w:pPr>
    </w:p>
    <w:p w14:paraId="2BF59000" w14:textId="26D073B6" w:rsidR="00033517" w:rsidRDefault="00033517">
      <w:r>
        <w:rPr>
          <w:noProof/>
        </w:rPr>
        <w:drawing>
          <wp:inline distT="0" distB="0" distL="0" distR="0" wp14:anchorId="25F3CF6E" wp14:editId="6E3845DA">
            <wp:extent cx="5731510" cy="6744335"/>
            <wp:effectExtent l="0" t="0" r="0" b="0"/>
            <wp:docPr id="1757665807" name="Picture 7" descr="A close-up of a brain sc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665807" name="Picture 7" descr="A close-up of a brain scan&#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731510" cy="6744335"/>
                    </a:xfrm>
                    <a:prstGeom prst="rect">
                      <a:avLst/>
                    </a:prstGeom>
                  </pic:spPr>
                </pic:pic>
              </a:graphicData>
            </a:graphic>
          </wp:inline>
        </w:drawing>
      </w:r>
    </w:p>
    <w:p w14:paraId="4E23D59E" w14:textId="77777777" w:rsidR="00033517" w:rsidRDefault="00033517"/>
    <w:p w14:paraId="01E00C1E" w14:textId="77777777" w:rsidR="00033517" w:rsidRPr="00033517" w:rsidRDefault="00033517" w:rsidP="00033517">
      <w:r w:rsidRPr="00033517">
        <w:t>The right middle cranial fossa is again demonstrated with features that suggest a meningioma. </w:t>
      </w:r>
    </w:p>
    <w:p w14:paraId="0B3D9618" w14:textId="77777777" w:rsidR="00033517" w:rsidRPr="00033517" w:rsidRDefault="00033517" w:rsidP="00033517"/>
    <w:p w14:paraId="1D1E79F4" w14:textId="668ECCD0" w:rsidR="00033517" w:rsidRPr="00033517" w:rsidRDefault="00033517">
      <w:r w:rsidRPr="00033517">
        <w:t>https://radiopaedia.org/cases/lung-carcinoma-metastasic-to-a-brain-meningioma#image-15977030</w:t>
      </w:r>
    </w:p>
    <w:sectPr w:rsidR="00033517" w:rsidRPr="00033517">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6"/>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A577B"/>
    <w:rsid w:val="00033517"/>
    <w:rsid w:val="001525AF"/>
    <w:rsid w:val="006D2C72"/>
    <w:rsid w:val="00767CBB"/>
    <w:rsid w:val="00C477D9"/>
    <w:rsid w:val="00FA577B"/>
  </w:rsids>
  <m:mathPr>
    <m:mathFont m:val="Cambria Math"/>
    <m:brkBin m:val="before"/>
    <m:brkBinSub m:val="--"/>
    <m:smallFrac m:val="0"/>
    <m:dispDef/>
    <m:lMargin m:val="0"/>
    <m:rMargin m:val="0"/>
    <m:defJc m:val="centerGroup"/>
    <m:wrapIndent m:val="1440"/>
    <m:intLim m:val="subSup"/>
    <m:naryLim m:val="undOvr"/>
  </m:mathPr>
  <w:themeFontLang w:val="en-NO"/>
  <w:clrSchemeMapping w:bg1="light1" w:t1="dark1" w:bg2="light2" w:t2="dark2" w:accent1="accent1" w:accent2="accent2" w:accent3="accent3" w:accent4="accent4" w:accent5="accent5" w:accent6="accent6" w:hyperlink="hyperlink" w:followedHyperlink="followedHyperlink"/>
  <w:decimalSymbol w:val="."/>
  <w:listSeparator w:val=","/>
  <w14:docId w14:val="6653D681"/>
  <w15:chartTrackingRefBased/>
  <w15:docId w15:val="{3D2AA6C5-1219-9C46-BD75-96CB873FB1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NO"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A577B"/>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FA577B"/>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FA577B"/>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FA577B"/>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FA577B"/>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FA577B"/>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FA577B"/>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A577B"/>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A577B"/>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A577B"/>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FA577B"/>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FA577B"/>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FA577B"/>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FA577B"/>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FA577B"/>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A577B"/>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A577B"/>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A577B"/>
    <w:rPr>
      <w:rFonts w:eastAsiaTheme="majorEastAsia" w:cstheme="majorBidi"/>
      <w:color w:val="272727" w:themeColor="text1" w:themeTint="D8"/>
    </w:rPr>
  </w:style>
  <w:style w:type="paragraph" w:styleId="Title">
    <w:name w:val="Title"/>
    <w:basedOn w:val="Normal"/>
    <w:next w:val="Normal"/>
    <w:link w:val="TitleChar"/>
    <w:uiPriority w:val="10"/>
    <w:qFormat/>
    <w:rsid w:val="00FA577B"/>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A577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A577B"/>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A577B"/>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A577B"/>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FA577B"/>
    <w:rPr>
      <w:i/>
      <w:iCs/>
      <w:color w:val="404040" w:themeColor="text1" w:themeTint="BF"/>
    </w:rPr>
  </w:style>
  <w:style w:type="paragraph" w:styleId="ListParagraph">
    <w:name w:val="List Paragraph"/>
    <w:basedOn w:val="Normal"/>
    <w:uiPriority w:val="34"/>
    <w:qFormat/>
    <w:rsid w:val="00FA577B"/>
    <w:pPr>
      <w:ind w:left="720"/>
      <w:contextualSpacing/>
    </w:pPr>
  </w:style>
  <w:style w:type="character" w:styleId="IntenseEmphasis">
    <w:name w:val="Intense Emphasis"/>
    <w:basedOn w:val="DefaultParagraphFont"/>
    <w:uiPriority w:val="21"/>
    <w:qFormat/>
    <w:rsid w:val="00FA577B"/>
    <w:rPr>
      <w:i/>
      <w:iCs/>
      <w:color w:val="0F4761" w:themeColor="accent1" w:themeShade="BF"/>
    </w:rPr>
  </w:style>
  <w:style w:type="paragraph" w:styleId="IntenseQuote">
    <w:name w:val="Intense Quote"/>
    <w:basedOn w:val="Normal"/>
    <w:next w:val="Normal"/>
    <w:link w:val="IntenseQuoteChar"/>
    <w:uiPriority w:val="30"/>
    <w:qFormat/>
    <w:rsid w:val="00FA577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FA577B"/>
    <w:rPr>
      <w:i/>
      <w:iCs/>
      <w:color w:val="0F4761" w:themeColor="accent1" w:themeShade="BF"/>
    </w:rPr>
  </w:style>
  <w:style w:type="character" w:styleId="IntenseReference">
    <w:name w:val="Intense Reference"/>
    <w:basedOn w:val="DefaultParagraphFont"/>
    <w:uiPriority w:val="32"/>
    <w:qFormat/>
    <w:rsid w:val="00FA577B"/>
    <w:rPr>
      <w:b/>
      <w:bCs/>
      <w:smallCaps/>
      <w:color w:val="0F4761" w:themeColor="accent1" w:themeShade="BF"/>
      <w:spacing w:val="5"/>
    </w:rPr>
  </w:style>
  <w:style w:type="character" w:styleId="Hyperlink">
    <w:name w:val="Hyperlink"/>
    <w:basedOn w:val="DefaultParagraphFont"/>
    <w:uiPriority w:val="99"/>
    <w:unhideWhenUsed/>
    <w:rsid w:val="00FA577B"/>
    <w:rPr>
      <w:color w:val="467886" w:themeColor="hyperlink"/>
      <w:u w:val="single"/>
    </w:rPr>
  </w:style>
  <w:style w:type="character" w:styleId="UnresolvedMention">
    <w:name w:val="Unresolved Mention"/>
    <w:basedOn w:val="DefaultParagraphFont"/>
    <w:uiPriority w:val="99"/>
    <w:semiHidden/>
    <w:unhideWhenUsed/>
    <w:rsid w:val="00FA577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9054336">
      <w:bodyDiv w:val="1"/>
      <w:marLeft w:val="0"/>
      <w:marRight w:val="0"/>
      <w:marTop w:val="0"/>
      <w:marBottom w:val="0"/>
      <w:divBdr>
        <w:top w:val="none" w:sz="0" w:space="0" w:color="auto"/>
        <w:left w:val="none" w:sz="0" w:space="0" w:color="auto"/>
        <w:bottom w:val="none" w:sz="0" w:space="0" w:color="auto"/>
        <w:right w:val="none" w:sz="0" w:space="0" w:color="auto"/>
      </w:divBdr>
    </w:div>
    <w:div w:id="200749992">
      <w:bodyDiv w:val="1"/>
      <w:marLeft w:val="0"/>
      <w:marRight w:val="0"/>
      <w:marTop w:val="0"/>
      <w:marBottom w:val="0"/>
      <w:divBdr>
        <w:top w:val="none" w:sz="0" w:space="0" w:color="auto"/>
        <w:left w:val="none" w:sz="0" w:space="0" w:color="auto"/>
        <w:bottom w:val="none" w:sz="0" w:space="0" w:color="auto"/>
        <w:right w:val="none" w:sz="0" w:space="0" w:color="auto"/>
      </w:divBdr>
    </w:div>
    <w:div w:id="323170979">
      <w:bodyDiv w:val="1"/>
      <w:marLeft w:val="0"/>
      <w:marRight w:val="0"/>
      <w:marTop w:val="0"/>
      <w:marBottom w:val="0"/>
      <w:divBdr>
        <w:top w:val="none" w:sz="0" w:space="0" w:color="auto"/>
        <w:left w:val="none" w:sz="0" w:space="0" w:color="auto"/>
        <w:bottom w:val="none" w:sz="0" w:space="0" w:color="auto"/>
        <w:right w:val="none" w:sz="0" w:space="0" w:color="auto"/>
      </w:divBdr>
      <w:divsChild>
        <w:div w:id="1515725469">
          <w:marLeft w:val="0"/>
          <w:marRight w:val="0"/>
          <w:marTop w:val="0"/>
          <w:marBottom w:val="300"/>
          <w:divBdr>
            <w:top w:val="none" w:sz="0" w:space="0" w:color="auto"/>
            <w:left w:val="none" w:sz="0" w:space="0" w:color="auto"/>
            <w:bottom w:val="none" w:sz="0" w:space="0" w:color="auto"/>
            <w:right w:val="none" w:sz="0" w:space="0" w:color="auto"/>
          </w:divBdr>
          <w:divsChild>
            <w:div w:id="726412186">
              <w:marLeft w:val="0"/>
              <w:marRight w:val="0"/>
              <w:marTop w:val="0"/>
              <w:marBottom w:val="0"/>
              <w:divBdr>
                <w:top w:val="none" w:sz="0" w:space="0" w:color="auto"/>
                <w:left w:val="none" w:sz="0" w:space="0" w:color="auto"/>
                <w:bottom w:val="none" w:sz="0" w:space="0" w:color="auto"/>
                <w:right w:val="none" w:sz="0" w:space="0" w:color="auto"/>
              </w:divBdr>
            </w:div>
          </w:divsChild>
        </w:div>
        <w:div w:id="1872835268">
          <w:marLeft w:val="0"/>
          <w:marRight w:val="0"/>
          <w:marTop w:val="0"/>
          <w:marBottom w:val="300"/>
          <w:divBdr>
            <w:top w:val="none" w:sz="0" w:space="0" w:color="auto"/>
            <w:left w:val="none" w:sz="0" w:space="0" w:color="auto"/>
            <w:bottom w:val="none" w:sz="0" w:space="0" w:color="auto"/>
            <w:right w:val="none" w:sz="0" w:space="0" w:color="auto"/>
          </w:divBdr>
        </w:div>
      </w:divsChild>
    </w:div>
    <w:div w:id="360517832">
      <w:bodyDiv w:val="1"/>
      <w:marLeft w:val="0"/>
      <w:marRight w:val="0"/>
      <w:marTop w:val="0"/>
      <w:marBottom w:val="0"/>
      <w:divBdr>
        <w:top w:val="none" w:sz="0" w:space="0" w:color="auto"/>
        <w:left w:val="none" w:sz="0" w:space="0" w:color="auto"/>
        <w:bottom w:val="none" w:sz="0" w:space="0" w:color="auto"/>
        <w:right w:val="none" w:sz="0" w:space="0" w:color="auto"/>
      </w:divBdr>
      <w:divsChild>
        <w:div w:id="435636125">
          <w:marLeft w:val="0"/>
          <w:marRight w:val="0"/>
          <w:marTop w:val="0"/>
          <w:marBottom w:val="300"/>
          <w:divBdr>
            <w:top w:val="none" w:sz="0" w:space="0" w:color="auto"/>
            <w:left w:val="none" w:sz="0" w:space="0" w:color="auto"/>
            <w:bottom w:val="none" w:sz="0" w:space="0" w:color="auto"/>
            <w:right w:val="none" w:sz="0" w:space="0" w:color="auto"/>
          </w:divBdr>
          <w:divsChild>
            <w:div w:id="291712010">
              <w:marLeft w:val="0"/>
              <w:marRight w:val="0"/>
              <w:marTop w:val="0"/>
              <w:marBottom w:val="0"/>
              <w:divBdr>
                <w:top w:val="none" w:sz="0" w:space="0" w:color="auto"/>
                <w:left w:val="none" w:sz="0" w:space="0" w:color="auto"/>
                <w:bottom w:val="none" w:sz="0" w:space="0" w:color="auto"/>
                <w:right w:val="none" w:sz="0" w:space="0" w:color="auto"/>
              </w:divBdr>
            </w:div>
          </w:divsChild>
        </w:div>
        <w:div w:id="2077582160">
          <w:marLeft w:val="0"/>
          <w:marRight w:val="0"/>
          <w:marTop w:val="0"/>
          <w:marBottom w:val="300"/>
          <w:divBdr>
            <w:top w:val="none" w:sz="0" w:space="0" w:color="auto"/>
            <w:left w:val="none" w:sz="0" w:space="0" w:color="auto"/>
            <w:bottom w:val="none" w:sz="0" w:space="0" w:color="auto"/>
            <w:right w:val="none" w:sz="0" w:space="0" w:color="auto"/>
          </w:divBdr>
        </w:div>
      </w:divsChild>
    </w:div>
    <w:div w:id="389425052">
      <w:bodyDiv w:val="1"/>
      <w:marLeft w:val="0"/>
      <w:marRight w:val="0"/>
      <w:marTop w:val="0"/>
      <w:marBottom w:val="0"/>
      <w:divBdr>
        <w:top w:val="none" w:sz="0" w:space="0" w:color="auto"/>
        <w:left w:val="none" w:sz="0" w:space="0" w:color="auto"/>
        <w:bottom w:val="none" w:sz="0" w:space="0" w:color="auto"/>
        <w:right w:val="none" w:sz="0" w:space="0" w:color="auto"/>
      </w:divBdr>
    </w:div>
    <w:div w:id="565576339">
      <w:bodyDiv w:val="1"/>
      <w:marLeft w:val="0"/>
      <w:marRight w:val="0"/>
      <w:marTop w:val="0"/>
      <w:marBottom w:val="0"/>
      <w:divBdr>
        <w:top w:val="none" w:sz="0" w:space="0" w:color="auto"/>
        <w:left w:val="none" w:sz="0" w:space="0" w:color="auto"/>
        <w:bottom w:val="none" w:sz="0" w:space="0" w:color="auto"/>
        <w:right w:val="none" w:sz="0" w:space="0" w:color="auto"/>
      </w:divBdr>
    </w:div>
    <w:div w:id="805586468">
      <w:bodyDiv w:val="1"/>
      <w:marLeft w:val="0"/>
      <w:marRight w:val="0"/>
      <w:marTop w:val="0"/>
      <w:marBottom w:val="0"/>
      <w:divBdr>
        <w:top w:val="none" w:sz="0" w:space="0" w:color="auto"/>
        <w:left w:val="none" w:sz="0" w:space="0" w:color="auto"/>
        <w:bottom w:val="none" w:sz="0" w:space="0" w:color="auto"/>
        <w:right w:val="none" w:sz="0" w:space="0" w:color="auto"/>
      </w:divBdr>
    </w:div>
    <w:div w:id="917206224">
      <w:bodyDiv w:val="1"/>
      <w:marLeft w:val="0"/>
      <w:marRight w:val="0"/>
      <w:marTop w:val="0"/>
      <w:marBottom w:val="0"/>
      <w:divBdr>
        <w:top w:val="none" w:sz="0" w:space="0" w:color="auto"/>
        <w:left w:val="none" w:sz="0" w:space="0" w:color="auto"/>
        <w:bottom w:val="none" w:sz="0" w:space="0" w:color="auto"/>
        <w:right w:val="none" w:sz="0" w:space="0" w:color="auto"/>
      </w:divBdr>
    </w:div>
    <w:div w:id="1032654488">
      <w:bodyDiv w:val="1"/>
      <w:marLeft w:val="0"/>
      <w:marRight w:val="0"/>
      <w:marTop w:val="0"/>
      <w:marBottom w:val="0"/>
      <w:divBdr>
        <w:top w:val="none" w:sz="0" w:space="0" w:color="auto"/>
        <w:left w:val="none" w:sz="0" w:space="0" w:color="auto"/>
        <w:bottom w:val="none" w:sz="0" w:space="0" w:color="auto"/>
        <w:right w:val="none" w:sz="0" w:space="0" w:color="auto"/>
      </w:divBdr>
      <w:divsChild>
        <w:div w:id="1754664118">
          <w:marLeft w:val="0"/>
          <w:marRight w:val="0"/>
          <w:marTop w:val="0"/>
          <w:marBottom w:val="300"/>
          <w:divBdr>
            <w:top w:val="none" w:sz="0" w:space="0" w:color="auto"/>
            <w:left w:val="none" w:sz="0" w:space="0" w:color="auto"/>
            <w:bottom w:val="none" w:sz="0" w:space="0" w:color="auto"/>
            <w:right w:val="none" w:sz="0" w:space="0" w:color="auto"/>
          </w:divBdr>
          <w:divsChild>
            <w:div w:id="1537431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911862">
      <w:bodyDiv w:val="1"/>
      <w:marLeft w:val="0"/>
      <w:marRight w:val="0"/>
      <w:marTop w:val="0"/>
      <w:marBottom w:val="0"/>
      <w:divBdr>
        <w:top w:val="none" w:sz="0" w:space="0" w:color="auto"/>
        <w:left w:val="none" w:sz="0" w:space="0" w:color="auto"/>
        <w:bottom w:val="none" w:sz="0" w:space="0" w:color="auto"/>
        <w:right w:val="none" w:sz="0" w:space="0" w:color="auto"/>
      </w:divBdr>
    </w:div>
    <w:div w:id="1120339418">
      <w:bodyDiv w:val="1"/>
      <w:marLeft w:val="0"/>
      <w:marRight w:val="0"/>
      <w:marTop w:val="0"/>
      <w:marBottom w:val="0"/>
      <w:divBdr>
        <w:top w:val="none" w:sz="0" w:space="0" w:color="auto"/>
        <w:left w:val="none" w:sz="0" w:space="0" w:color="auto"/>
        <w:bottom w:val="none" w:sz="0" w:space="0" w:color="auto"/>
        <w:right w:val="none" w:sz="0" w:space="0" w:color="auto"/>
      </w:divBdr>
    </w:div>
    <w:div w:id="1140153803">
      <w:bodyDiv w:val="1"/>
      <w:marLeft w:val="0"/>
      <w:marRight w:val="0"/>
      <w:marTop w:val="0"/>
      <w:marBottom w:val="0"/>
      <w:divBdr>
        <w:top w:val="none" w:sz="0" w:space="0" w:color="auto"/>
        <w:left w:val="none" w:sz="0" w:space="0" w:color="auto"/>
        <w:bottom w:val="none" w:sz="0" w:space="0" w:color="auto"/>
        <w:right w:val="none" w:sz="0" w:space="0" w:color="auto"/>
      </w:divBdr>
      <w:divsChild>
        <w:div w:id="262998048">
          <w:marLeft w:val="0"/>
          <w:marRight w:val="0"/>
          <w:marTop w:val="0"/>
          <w:marBottom w:val="300"/>
          <w:divBdr>
            <w:top w:val="none" w:sz="0" w:space="0" w:color="auto"/>
            <w:left w:val="none" w:sz="0" w:space="0" w:color="auto"/>
            <w:bottom w:val="none" w:sz="0" w:space="0" w:color="auto"/>
            <w:right w:val="none" w:sz="0" w:space="0" w:color="auto"/>
          </w:divBdr>
          <w:divsChild>
            <w:div w:id="993026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619676">
      <w:bodyDiv w:val="1"/>
      <w:marLeft w:val="0"/>
      <w:marRight w:val="0"/>
      <w:marTop w:val="0"/>
      <w:marBottom w:val="0"/>
      <w:divBdr>
        <w:top w:val="none" w:sz="0" w:space="0" w:color="auto"/>
        <w:left w:val="none" w:sz="0" w:space="0" w:color="auto"/>
        <w:bottom w:val="none" w:sz="0" w:space="0" w:color="auto"/>
        <w:right w:val="none" w:sz="0" w:space="0" w:color="auto"/>
      </w:divBdr>
    </w:div>
    <w:div w:id="1240287695">
      <w:bodyDiv w:val="1"/>
      <w:marLeft w:val="0"/>
      <w:marRight w:val="0"/>
      <w:marTop w:val="0"/>
      <w:marBottom w:val="0"/>
      <w:divBdr>
        <w:top w:val="none" w:sz="0" w:space="0" w:color="auto"/>
        <w:left w:val="none" w:sz="0" w:space="0" w:color="auto"/>
        <w:bottom w:val="none" w:sz="0" w:space="0" w:color="auto"/>
        <w:right w:val="none" w:sz="0" w:space="0" w:color="auto"/>
      </w:divBdr>
      <w:divsChild>
        <w:div w:id="1125344395">
          <w:marLeft w:val="0"/>
          <w:marRight w:val="0"/>
          <w:marTop w:val="0"/>
          <w:marBottom w:val="300"/>
          <w:divBdr>
            <w:top w:val="none" w:sz="0" w:space="0" w:color="auto"/>
            <w:left w:val="none" w:sz="0" w:space="0" w:color="auto"/>
            <w:bottom w:val="none" w:sz="0" w:space="0" w:color="auto"/>
            <w:right w:val="none" w:sz="0" w:space="0" w:color="auto"/>
          </w:divBdr>
          <w:divsChild>
            <w:div w:id="1847598464">
              <w:marLeft w:val="0"/>
              <w:marRight w:val="0"/>
              <w:marTop w:val="0"/>
              <w:marBottom w:val="0"/>
              <w:divBdr>
                <w:top w:val="none" w:sz="0" w:space="0" w:color="auto"/>
                <w:left w:val="none" w:sz="0" w:space="0" w:color="auto"/>
                <w:bottom w:val="none" w:sz="0" w:space="0" w:color="auto"/>
                <w:right w:val="none" w:sz="0" w:space="0" w:color="auto"/>
              </w:divBdr>
            </w:div>
          </w:divsChild>
        </w:div>
        <w:div w:id="1522546480">
          <w:marLeft w:val="0"/>
          <w:marRight w:val="0"/>
          <w:marTop w:val="0"/>
          <w:marBottom w:val="300"/>
          <w:divBdr>
            <w:top w:val="none" w:sz="0" w:space="0" w:color="auto"/>
            <w:left w:val="none" w:sz="0" w:space="0" w:color="auto"/>
            <w:bottom w:val="none" w:sz="0" w:space="0" w:color="auto"/>
            <w:right w:val="none" w:sz="0" w:space="0" w:color="auto"/>
          </w:divBdr>
        </w:div>
      </w:divsChild>
    </w:div>
    <w:div w:id="1475565660">
      <w:bodyDiv w:val="1"/>
      <w:marLeft w:val="0"/>
      <w:marRight w:val="0"/>
      <w:marTop w:val="0"/>
      <w:marBottom w:val="0"/>
      <w:divBdr>
        <w:top w:val="none" w:sz="0" w:space="0" w:color="auto"/>
        <w:left w:val="none" w:sz="0" w:space="0" w:color="auto"/>
        <w:bottom w:val="none" w:sz="0" w:space="0" w:color="auto"/>
        <w:right w:val="none" w:sz="0" w:space="0" w:color="auto"/>
      </w:divBdr>
    </w:div>
    <w:div w:id="1503356491">
      <w:bodyDiv w:val="1"/>
      <w:marLeft w:val="0"/>
      <w:marRight w:val="0"/>
      <w:marTop w:val="0"/>
      <w:marBottom w:val="0"/>
      <w:divBdr>
        <w:top w:val="none" w:sz="0" w:space="0" w:color="auto"/>
        <w:left w:val="none" w:sz="0" w:space="0" w:color="auto"/>
        <w:bottom w:val="none" w:sz="0" w:space="0" w:color="auto"/>
        <w:right w:val="none" w:sz="0" w:space="0" w:color="auto"/>
      </w:divBdr>
      <w:divsChild>
        <w:div w:id="782844862">
          <w:marLeft w:val="0"/>
          <w:marRight w:val="0"/>
          <w:marTop w:val="0"/>
          <w:marBottom w:val="300"/>
          <w:divBdr>
            <w:top w:val="none" w:sz="0" w:space="0" w:color="auto"/>
            <w:left w:val="none" w:sz="0" w:space="0" w:color="auto"/>
            <w:bottom w:val="none" w:sz="0" w:space="0" w:color="auto"/>
            <w:right w:val="none" w:sz="0" w:space="0" w:color="auto"/>
          </w:divBdr>
          <w:divsChild>
            <w:div w:id="1286351219">
              <w:marLeft w:val="0"/>
              <w:marRight w:val="0"/>
              <w:marTop w:val="0"/>
              <w:marBottom w:val="0"/>
              <w:divBdr>
                <w:top w:val="none" w:sz="0" w:space="0" w:color="auto"/>
                <w:left w:val="none" w:sz="0" w:space="0" w:color="auto"/>
                <w:bottom w:val="none" w:sz="0" w:space="0" w:color="auto"/>
                <w:right w:val="none" w:sz="0" w:space="0" w:color="auto"/>
              </w:divBdr>
            </w:div>
          </w:divsChild>
        </w:div>
        <w:div w:id="2060201569">
          <w:marLeft w:val="0"/>
          <w:marRight w:val="0"/>
          <w:marTop w:val="0"/>
          <w:marBottom w:val="300"/>
          <w:divBdr>
            <w:top w:val="none" w:sz="0" w:space="0" w:color="auto"/>
            <w:left w:val="none" w:sz="0" w:space="0" w:color="auto"/>
            <w:bottom w:val="none" w:sz="0" w:space="0" w:color="auto"/>
            <w:right w:val="none" w:sz="0" w:space="0" w:color="auto"/>
          </w:divBdr>
        </w:div>
      </w:divsChild>
    </w:div>
    <w:div w:id="1542790303">
      <w:bodyDiv w:val="1"/>
      <w:marLeft w:val="0"/>
      <w:marRight w:val="0"/>
      <w:marTop w:val="0"/>
      <w:marBottom w:val="0"/>
      <w:divBdr>
        <w:top w:val="none" w:sz="0" w:space="0" w:color="auto"/>
        <w:left w:val="none" w:sz="0" w:space="0" w:color="auto"/>
        <w:bottom w:val="none" w:sz="0" w:space="0" w:color="auto"/>
        <w:right w:val="none" w:sz="0" w:space="0" w:color="auto"/>
      </w:divBdr>
    </w:div>
    <w:div w:id="1547251685">
      <w:bodyDiv w:val="1"/>
      <w:marLeft w:val="0"/>
      <w:marRight w:val="0"/>
      <w:marTop w:val="0"/>
      <w:marBottom w:val="0"/>
      <w:divBdr>
        <w:top w:val="none" w:sz="0" w:space="0" w:color="auto"/>
        <w:left w:val="none" w:sz="0" w:space="0" w:color="auto"/>
        <w:bottom w:val="none" w:sz="0" w:space="0" w:color="auto"/>
        <w:right w:val="none" w:sz="0" w:space="0" w:color="auto"/>
      </w:divBdr>
    </w:div>
    <w:div w:id="1650865843">
      <w:bodyDiv w:val="1"/>
      <w:marLeft w:val="0"/>
      <w:marRight w:val="0"/>
      <w:marTop w:val="0"/>
      <w:marBottom w:val="0"/>
      <w:divBdr>
        <w:top w:val="none" w:sz="0" w:space="0" w:color="auto"/>
        <w:left w:val="none" w:sz="0" w:space="0" w:color="auto"/>
        <w:bottom w:val="none" w:sz="0" w:space="0" w:color="auto"/>
        <w:right w:val="none" w:sz="0" w:space="0" w:color="auto"/>
      </w:divBdr>
    </w:div>
    <w:div w:id="1750614604">
      <w:bodyDiv w:val="1"/>
      <w:marLeft w:val="0"/>
      <w:marRight w:val="0"/>
      <w:marTop w:val="0"/>
      <w:marBottom w:val="0"/>
      <w:divBdr>
        <w:top w:val="none" w:sz="0" w:space="0" w:color="auto"/>
        <w:left w:val="none" w:sz="0" w:space="0" w:color="auto"/>
        <w:bottom w:val="none" w:sz="0" w:space="0" w:color="auto"/>
        <w:right w:val="none" w:sz="0" w:space="0" w:color="auto"/>
      </w:divBdr>
      <w:divsChild>
        <w:div w:id="1595161987">
          <w:marLeft w:val="0"/>
          <w:marRight w:val="0"/>
          <w:marTop w:val="0"/>
          <w:marBottom w:val="300"/>
          <w:divBdr>
            <w:top w:val="none" w:sz="0" w:space="0" w:color="auto"/>
            <w:left w:val="none" w:sz="0" w:space="0" w:color="auto"/>
            <w:bottom w:val="none" w:sz="0" w:space="0" w:color="auto"/>
            <w:right w:val="none" w:sz="0" w:space="0" w:color="auto"/>
          </w:divBdr>
          <w:divsChild>
            <w:div w:id="1776825113">
              <w:marLeft w:val="0"/>
              <w:marRight w:val="0"/>
              <w:marTop w:val="0"/>
              <w:marBottom w:val="0"/>
              <w:divBdr>
                <w:top w:val="none" w:sz="0" w:space="0" w:color="auto"/>
                <w:left w:val="none" w:sz="0" w:space="0" w:color="auto"/>
                <w:bottom w:val="none" w:sz="0" w:space="0" w:color="auto"/>
                <w:right w:val="none" w:sz="0" w:space="0" w:color="auto"/>
              </w:divBdr>
            </w:div>
          </w:divsChild>
        </w:div>
        <w:div w:id="1970864391">
          <w:marLeft w:val="0"/>
          <w:marRight w:val="0"/>
          <w:marTop w:val="0"/>
          <w:marBottom w:val="300"/>
          <w:divBdr>
            <w:top w:val="none" w:sz="0" w:space="0" w:color="auto"/>
            <w:left w:val="none" w:sz="0" w:space="0" w:color="auto"/>
            <w:bottom w:val="none" w:sz="0" w:space="0" w:color="auto"/>
            <w:right w:val="none" w:sz="0" w:space="0" w:color="auto"/>
          </w:divBdr>
        </w:div>
      </w:divsChild>
    </w:div>
    <w:div w:id="1896358388">
      <w:bodyDiv w:val="1"/>
      <w:marLeft w:val="0"/>
      <w:marRight w:val="0"/>
      <w:marTop w:val="0"/>
      <w:marBottom w:val="0"/>
      <w:divBdr>
        <w:top w:val="none" w:sz="0" w:space="0" w:color="auto"/>
        <w:left w:val="none" w:sz="0" w:space="0" w:color="auto"/>
        <w:bottom w:val="none" w:sz="0" w:space="0" w:color="auto"/>
        <w:right w:val="none" w:sz="0" w:space="0" w:color="auto"/>
      </w:divBdr>
    </w:div>
    <w:div w:id="1949045174">
      <w:bodyDiv w:val="1"/>
      <w:marLeft w:val="0"/>
      <w:marRight w:val="0"/>
      <w:marTop w:val="0"/>
      <w:marBottom w:val="0"/>
      <w:divBdr>
        <w:top w:val="none" w:sz="0" w:space="0" w:color="auto"/>
        <w:left w:val="none" w:sz="0" w:space="0" w:color="auto"/>
        <w:bottom w:val="none" w:sz="0" w:space="0" w:color="auto"/>
        <w:right w:val="none" w:sz="0" w:space="0" w:color="auto"/>
      </w:divBdr>
      <w:divsChild>
        <w:div w:id="1470249110">
          <w:marLeft w:val="0"/>
          <w:marRight w:val="0"/>
          <w:marTop w:val="0"/>
          <w:marBottom w:val="300"/>
          <w:divBdr>
            <w:top w:val="none" w:sz="0" w:space="0" w:color="auto"/>
            <w:left w:val="none" w:sz="0" w:space="0" w:color="auto"/>
            <w:bottom w:val="none" w:sz="0" w:space="0" w:color="auto"/>
            <w:right w:val="none" w:sz="0" w:space="0" w:color="auto"/>
          </w:divBdr>
          <w:divsChild>
            <w:div w:id="522674375">
              <w:marLeft w:val="0"/>
              <w:marRight w:val="0"/>
              <w:marTop w:val="0"/>
              <w:marBottom w:val="0"/>
              <w:divBdr>
                <w:top w:val="none" w:sz="0" w:space="0" w:color="auto"/>
                <w:left w:val="none" w:sz="0" w:space="0" w:color="auto"/>
                <w:bottom w:val="none" w:sz="0" w:space="0" w:color="auto"/>
                <w:right w:val="none" w:sz="0" w:space="0" w:color="auto"/>
              </w:divBdr>
            </w:div>
          </w:divsChild>
        </w:div>
        <w:div w:id="1777286571">
          <w:marLeft w:val="0"/>
          <w:marRight w:val="0"/>
          <w:marTop w:val="0"/>
          <w:marBottom w:val="30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hyperlink" Target="https://radiopaedia.org/cases/lobar-haemorrhage#image-540478" TargetMode="External"/><Relationship Id="rId18"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hyperlink" Target="https://radiopaedia.org/cases/thalamic-lacunar-infarct-1#image-12354665" TargetMode="External"/><Relationship Id="rId12" Type="http://schemas.openxmlformats.org/officeDocument/2006/relationships/image" Target="media/image5.png"/><Relationship Id="rId17"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7.png"/><Relationship Id="rId1" Type="http://schemas.openxmlformats.org/officeDocument/2006/relationships/styles" Target="styles.xml"/><Relationship Id="rId6" Type="http://schemas.openxmlformats.org/officeDocument/2006/relationships/image" Target="media/image2.png"/><Relationship Id="rId11" Type="http://schemas.openxmlformats.org/officeDocument/2006/relationships/hyperlink" Target="https://radiopaedia.org/cases/basal-ganglia-haemorrhage-10#image-36636619" TargetMode="External"/><Relationship Id="rId5" Type="http://schemas.openxmlformats.org/officeDocument/2006/relationships/hyperlink" Target="https://radiopaedia.org/cases/left-middle-cerebral-artery-territory-infarct-1#image-139045" TargetMode="External"/><Relationship Id="rId15" Type="http://schemas.openxmlformats.org/officeDocument/2006/relationships/hyperlink" Target="https://radiopaedia.org/cases/hepatocellular-carcinoma-metastasis-to-meningioma-tumor-to-tumor-metastasis#image-19183797" TargetMode="External"/><Relationship Id="rId10" Type="http://schemas.openxmlformats.org/officeDocument/2006/relationships/image" Target="media/image4.png"/><Relationship Id="rId4" Type="http://schemas.openxmlformats.org/officeDocument/2006/relationships/image" Target="media/image1.png"/><Relationship Id="rId9" Type="http://schemas.openxmlformats.org/officeDocument/2006/relationships/hyperlink" Target="https://radiopaedia.org/cases/pontine-infarct#image-31648" TargetMode="External"/><Relationship Id="rId14"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TotalTime>
  <Pages>7</Pages>
  <Words>441</Words>
  <Characters>2520</Characters>
  <Application>Microsoft Office Word</Application>
  <DocSecurity>0</DocSecurity>
  <Lines>21</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Max Korbmacher</dc:creator>
  <cp:keywords/>
  <dc:description/>
  <cp:lastModifiedBy>Max Korbmacher</cp:lastModifiedBy>
  <cp:revision>1</cp:revision>
  <dcterms:created xsi:type="dcterms:W3CDTF">2024-09-17T10:41:00Z</dcterms:created>
  <dcterms:modified xsi:type="dcterms:W3CDTF">2024-09-17T10:58:00Z</dcterms:modified>
</cp:coreProperties>
</file>